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7" w:rsidRDefault="00304451">
      <w:pPr>
        <w:spacing w:beforeAutospacing="1" w:afterAutospacing="1"/>
        <w:jc w:val="center"/>
        <w:outlineLvl w:val="0"/>
      </w:pPr>
      <w:r>
        <w:t xml:space="preserve">Об  утверждении муниципального краткосрочного плана  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№ 812-п,  на 2017 год. </w:t>
      </w:r>
    </w:p>
    <w:p w:rsidR="00FC16B7" w:rsidRDefault="00304451">
      <w:pPr>
        <w:ind w:firstLine="700"/>
        <w:jc w:val="both"/>
        <w:outlineLvl w:val="0"/>
      </w:pPr>
      <w:r>
        <w:t>В соответствии с частью 7 статьи 168 Жилищного кодекса Российской Федерации, статьей 13 Закона Волгоградской области от 19.12.2013  № 174-ОД "Об организации проведения капитального ремонта общего имущества в многоквартирных домах, расположенных на территории Волгоградской области", постановлением Правительства Волгоградской области от 31 декабря 2013 г. № 812-п  "Об утверждении региональной программы  "Капитальный ремонт общего имущества в многоквартирных домах, расположенных на территории Волгоградской области" администрация городского округа город Михайловка Волгоградской  области   п о с т а н о в л я е т:</w:t>
      </w:r>
    </w:p>
    <w:p w:rsidR="00FC16B7" w:rsidRDefault="00304451">
      <w:pPr>
        <w:ind w:firstLine="700"/>
        <w:jc w:val="both"/>
        <w:outlineLvl w:val="0"/>
      </w:pPr>
      <w:r>
        <w:t xml:space="preserve">1.  Утвердить прилагаемый  муниципальный  краткосрочный план  реализации 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№ 812-п,  на 2017 год. </w:t>
      </w:r>
    </w:p>
    <w:p w:rsidR="00FC16B7" w:rsidRDefault="00304451">
      <w:pPr>
        <w:ind w:firstLine="700"/>
        <w:jc w:val="both"/>
        <w:outlineLvl w:val="0"/>
      </w:pPr>
      <w:r>
        <w:t xml:space="preserve">2.  Настоящее  постановление вступает в силу со дня его подписания и подлежит официальному опубликованию.   </w:t>
      </w:r>
    </w:p>
    <w:p w:rsidR="00FC16B7" w:rsidRDefault="00304451">
      <w:pPr>
        <w:ind w:firstLine="700"/>
        <w:jc w:val="both"/>
        <w:outlineLvl w:val="0"/>
      </w:pPr>
      <w:r>
        <w:t>3. Контроль исполнения настоящего постановления возложить на первого заместителя главы администрации городского округа                               И.Н. Эфроса.</w:t>
      </w:r>
    </w:p>
    <w:p w:rsidR="00FC16B7" w:rsidRDefault="00FC16B7">
      <w:pPr>
        <w:jc w:val="both"/>
      </w:pPr>
    </w:p>
    <w:p w:rsidR="00FC16B7" w:rsidRDefault="00FC16B7">
      <w:pPr>
        <w:jc w:val="both"/>
      </w:pPr>
    </w:p>
    <w:p w:rsidR="00FC16B7" w:rsidRDefault="00304451">
      <w:r>
        <w:t xml:space="preserve">Глава  администрации                                                        </w:t>
      </w:r>
    </w:p>
    <w:p w:rsidR="00FC16B7" w:rsidRDefault="00304451">
      <w:pPr>
        <w:sectPr w:rsidR="00FC16B7">
          <w:headerReference w:type="default" r:id="rId6"/>
          <w:footerReference w:type="default" r:id="rId7"/>
          <w:pgSz w:w="11906" w:h="16838"/>
          <w:pgMar w:top="397" w:right="1304" w:bottom="1134" w:left="1588" w:header="340" w:footer="720" w:gutter="0"/>
          <w:cols w:space="720"/>
          <w:formProt w:val="0"/>
          <w:docGrid w:linePitch="240" w:charSpace="-14337"/>
        </w:sectPr>
      </w:pPr>
      <w:r>
        <w:t xml:space="preserve">городского  округа                                                                           С.А. Фомин 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lastRenderedPageBreak/>
        <w:t>Утвержден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t xml:space="preserve">постановлением  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t>администрации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t>городского округа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t>город Михайловка</w:t>
      </w:r>
    </w:p>
    <w:p w:rsidR="00FC16B7" w:rsidRDefault="00304451" w:rsidP="009A3630">
      <w:pPr>
        <w:jc w:val="right"/>
      </w:pPr>
      <w:r>
        <w:rPr>
          <w:sz w:val="24"/>
          <w:szCs w:val="24"/>
        </w:rPr>
        <w:t>от 07.09.2016  № 2309</w:t>
      </w:r>
    </w:p>
    <w:p w:rsidR="00FC16B7" w:rsidRDefault="00FC16B7">
      <w:pPr>
        <w:jc w:val="right"/>
        <w:rPr>
          <w:sz w:val="24"/>
          <w:szCs w:val="24"/>
        </w:rPr>
      </w:pPr>
    </w:p>
    <w:p w:rsidR="00FC16B7" w:rsidRDefault="00304451">
      <w:pPr>
        <w:jc w:val="center"/>
      </w:pPr>
      <w:r>
        <w:rPr>
          <w:sz w:val="24"/>
          <w:szCs w:val="24"/>
        </w:rPr>
        <w:t>МУНИЦИПАЛЬНЫЙ КРАТКОСРОЧНЫЙ ПЛАН</w:t>
      </w:r>
    </w:p>
    <w:p w:rsidR="00FC16B7" w:rsidRDefault="00304451">
      <w:pPr>
        <w:jc w:val="center"/>
      </w:pPr>
      <w:r>
        <w:rPr>
          <w:sz w:val="24"/>
          <w:szCs w:val="24"/>
        </w:rPr>
        <w:t>РЕАЛИЗАЦИИ  РЕГИОНАЛЬНОЙ 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 ПРАВИТЕЛЬСТВА ВОЛГОГРАДСКОЙ ОБЛАСТИ ОТ 31 ДЕКАБРЯ 2013Г. № 812-П, НА 2017 ГОД</w:t>
      </w:r>
    </w:p>
    <w:tbl>
      <w:tblPr>
        <w:tblW w:w="9571" w:type="dxa"/>
        <w:tblLook w:val="04A0"/>
      </w:tblPr>
      <w:tblGrid>
        <w:gridCol w:w="2518"/>
        <w:gridCol w:w="7053"/>
      </w:tblGrid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>Наименование краткосрочного  плана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муниципальный краткосрочный план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31 декабря 2013г. № 812-п, на 2017 год (далее  именуется - муниципальный краткосрочный план)</w:t>
            </w:r>
          </w:p>
          <w:p w:rsidR="00FC16B7" w:rsidRDefault="00FC16B7">
            <w:pPr>
              <w:rPr>
                <w:sz w:val="24"/>
                <w:szCs w:val="24"/>
              </w:rPr>
            </w:pP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 xml:space="preserve">Основание для разработки краткосрочного плана       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Жилищный кодекс Российской Федерации; 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Федеральный  закон от 21 июля 2007г.  № 185-ФЗ "О Фонде содействия реформированию жилищно-коммунального хозяйства";  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Закон Волгоградской области от 19 декабря 2013 г.                                                № 174-ОД "Об организации проведения капитального                                                          ремонта общего имущества в многоквартирных домах,                                                          расположенных на территории Волгоградской области";                                                          постановление Правительства Волгоградской области от                                                          31 декабря 2013г. № 812-п "Об утверждении                                                          региональной программы "Капитальный ремонт общего                                                          имущества в многоквартирных домах, расположенных на                                          территории Волгоградской области"</w:t>
            </w:r>
          </w:p>
          <w:p w:rsidR="00FC16B7" w:rsidRDefault="00FC16B7">
            <w:pPr>
              <w:jc w:val="both"/>
              <w:rPr>
                <w:sz w:val="24"/>
                <w:szCs w:val="24"/>
              </w:rPr>
            </w:pP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Цель краткосрочного плана </w:t>
            </w:r>
          </w:p>
          <w:p w:rsidR="00FC16B7" w:rsidRDefault="00FC16B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домах. </w:t>
            </w: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>Срок реализации мероприятий по капитальному ремонту многоквартирных домов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Некоммерческая организация "Региональный фонд капитального ремонта многоквартирных домов"; органы местного самоуправления муниципальных образований Волгоградской области;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собственники помещений в многоквартирных домах;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управляющие организации, осуществляющие управление многоквартирными домами;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товарищества собственников жилья, жилищно-строительные кооперативы, жилищные кооперативы или иные </w:t>
            </w:r>
            <w:r>
              <w:rPr>
                <w:sz w:val="24"/>
                <w:szCs w:val="24"/>
              </w:rPr>
              <w:lastRenderedPageBreak/>
              <w:t>специализированные потребительские кооперативы;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lastRenderedPageBreak/>
              <w:t>Объемы и источники финансирования краткосрочного плана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а) источниками финансирования краткосрочного плана являются: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средства собственников помещений в многоквартирных домах за счёт внесения обязательных ежемесячных взносов на капитальный ремонт общего имущества в многоквартирных домах;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б) общий объем финансирования составит  47618011,77  рублей</w:t>
            </w:r>
          </w:p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 xml:space="preserve">за счёт средств собственников помещений в многоквартирных домах </w:t>
            </w: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>Ожидаемые конечные результаты реализации краткосрочного плана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pPr>
              <w:jc w:val="both"/>
            </w:pPr>
            <w:r>
              <w:rPr>
                <w:sz w:val="24"/>
                <w:szCs w:val="24"/>
              </w:rPr>
              <w:t>Проведение капитального ремонта общего имущества в 25 многоквартирных домах, площадь которых составляет 26473,7 кв.м</w:t>
            </w:r>
          </w:p>
        </w:tc>
      </w:tr>
      <w:tr w:rsidR="00FC16B7">
        <w:tc>
          <w:tcPr>
            <w:tcW w:w="2518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>Управление краткосрочным планом и система организации контроля за его реализацией</w:t>
            </w:r>
          </w:p>
        </w:tc>
        <w:tc>
          <w:tcPr>
            <w:tcW w:w="7052" w:type="dxa"/>
            <w:shd w:val="clear" w:color="auto" w:fill="auto"/>
          </w:tcPr>
          <w:p w:rsidR="00FC16B7" w:rsidRDefault="00304451">
            <w:r>
              <w:rPr>
                <w:sz w:val="24"/>
                <w:szCs w:val="24"/>
              </w:rPr>
              <w:t xml:space="preserve">контроль  за реализацией краткосрочного плана участниками краткосрочного плана осуществляет региональный оператор </w:t>
            </w:r>
          </w:p>
        </w:tc>
      </w:tr>
    </w:tbl>
    <w:p w:rsidR="00FC16B7" w:rsidRDefault="00FC16B7">
      <w:pPr>
        <w:rPr>
          <w:sz w:val="24"/>
          <w:szCs w:val="24"/>
        </w:rPr>
      </w:pPr>
    </w:p>
    <w:p w:rsidR="00FC16B7" w:rsidRDefault="00304451">
      <w:pPr>
        <w:jc w:val="both"/>
      </w:pPr>
      <w:r>
        <w:rPr>
          <w:sz w:val="24"/>
          <w:szCs w:val="24"/>
        </w:rPr>
        <w:t>Перечень многоквартирных  домов приведен в приложении 1.</w:t>
      </w:r>
    </w:p>
    <w:p w:rsidR="00FC16B7" w:rsidRDefault="00304451">
      <w:pPr>
        <w:jc w:val="both"/>
      </w:pPr>
      <w:r>
        <w:rPr>
          <w:sz w:val="24"/>
          <w:szCs w:val="24"/>
        </w:rPr>
        <w:t>Реестр многоквартирных домов, которые  подлежат капитальному ремонту  в  рамках реализации региональной программы капитального ремонта общего имущества многоквартирных домах, расположенных на территории городского округа  город  Михайловка  в 2017 году по видам работ приведен в приложении 2.</w:t>
      </w:r>
    </w:p>
    <w:p w:rsidR="00FC16B7" w:rsidRDefault="00304451">
      <w:pPr>
        <w:jc w:val="both"/>
        <w:sectPr w:rsidR="00FC16B7">
          <w:headerReference w:type="default" r:id="rId8"/>
          <w:footerReference w:type="default" r:id="rId9"/>
          <w:pgSz w:w="11906" w:h="16838"/>
          <w:pgMar w:top="397" w:right="1304" w:bottom="1134" w:left="1588" w:header="340" w:footer="720" w:gutter="0"/>
          <w:cols w:space="720"/>
          <w:formProt w:val="0"/>
          <w:docGrid w:linePitch="240" w:charSpace="-14337"/>
        </w:sectPr>
      </w:pPr>
      <w:r>
        <w:rPr>
          <w:sz w:val="24"/>
          <w:szCs w:val="24"/>
        </w:rPr>
        <w:t>Планируемые показатели выполнения работ по капитальному ремонту многоквартирных домов, которые подлежат капитальному ремонту в рамках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Михайловка, на 2017 год приведены в приложении 3.</w:t>
      </w:r>
    </w:p>
    <w:p w:rsidR="00FC16B7" w:rsidRDefault="00304451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88265</wp:posOffset>
            </wp:positionV>
            <wp:extent cx="9576435" cy="5770880"/>
            <wp:effectExtent l="0" t="0" r="0" b="0"/>
            <wp:wrapSquare wrapText="largest"/>
            <wp:docPr id="4" name="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435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6B7" w:rsidRDefault="00DA44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146685</wp:posOffset>
            </wp:positionV>
            <wp:extent cx="10229850" cy="1790700"/>
            <wp:effectExtent l="19050" t="0" r="0" b="0"/>
            <wp:wrapSquare wrapText="largest"/>
            <wp:docPr id="5" name="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6B7" w:rsidRDefault="00FC16B7">
      <w:pPr>
        <w:jc w:val="both"/>
        <w:rPr>
          <w:sz w:val="24"/>
          <w:szCs w:val="24"/>
        </w:rPr>
      </w:pPr>
    </w:p>
    <w:p w:rsidR="00FC16B7" w:rsidRDefault="00304451">
      <w:pPr>
        <w:jc w:val="both"/>
        <w:rPr>
          <w:sz w:val="24"/>
          <w:szCs w:val="24"/>
        </w:rPr>
      </w:pPr>
      <w:r>
        <w:br w:type="page"/>
      </w:r>
    </w:p>
    <w:p w:rsidR="00FC16B7" w:rsidRDefault="0030445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42545</wp:posOffset>
            </wp:positionV>
            <wp:extent cx="9916160" cy="6375400"/>
            <wp:effectExtent l="0" t="0" r="0" b="0"/>
            <wp:wrapSquare wrapText="largest"/>
            <wp:docPr id="6" name="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16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6B7" w:rsidRDefault="00FC16B7">
      <w:pPr>
        <w:jc w:val="both"/>
        <w:rPr>
          <w:sz w:val="24"/>
          <w:szCs w:val="24"/>
        </w:rPr>
      </w:pPr>
    </w:p>
    <w:p w:rsidR="00FC16B7" w:rsidRDefault="0030445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891395" cy="3499485"/>
            <wp:effectExtent l="0" t="0" r="0" b="0"/>
            <wp:wrapSquare wrapText="largest"/>
            <wp:docPr id="7" name="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C16B7" w:rsidRDefault="00FC16B7">
      <w:pPr>
        <w:jc w:val="both"/>
      </w:pPr>
    </w:p>
    <w:tbl>
      <w:tblPr>
        <w:tblW w:w="14952" w:type="dxa"/>
        <w:tblInd w:w="108" w:type="dxa"/>
        <w:tblLook w:val="04A0"/>
      </w:tblPr>
      <w:tblGrid>
        <w:gridCol w:w="484"/>
        <w:gridCol w:w="2234"/>
        <w:gridCol w:w="913"/>
        <w:gridCol w:w="2028"/>
        <w:gridCol w:w="866"/>
        <w:gridCol w:w="865"/>
        <w:gridCol w:w="866"/>
        <w:gridCol w:w="866"/>
        <w:gridCol w:w="697"/>
        <w:gridCol w:w="806"/>
        <w:gridCol w:w="75"/>
        <w:gridCol w:w="741"/>
        <w:gridCol w:w="141"/>
        <w:gridCol w:w="704"/>
        <w:gridCol w:w="164"/>
        <w:gridCol w:w="1084"/>
        <w:gridCol w:w="66"/>
        <w:gridCol w:w="1130"/>
        <w:gridCol w:w="222"/>
      </w:tblGrid>
      <w:tr w:rsidR="00FC16B7">
        <w:trPr>
          <w:trHeight w:val="300"/>
        </w:trPr>
        <w:tc>
          <w:tcPr>
            <w:tcW w:w="14940" w:type="dxa"/>
            <w:gridSpan w:val="18"/>
            <w:shd w:val="clear" w:color="auto" w:fill="auto"/>
            <w:vAlign w:val="bottom"/>
          </w:tcPr>
          <w:p w:rsidR="00FC16B7" w:rsidRDefault="00FC16B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C16B7" w:rsidRDefault="00FC16B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C16B7" w:rsidRDefault="00304451">
            <w:pPr>
              <w:jc w:val="right"/>
            </w:pPr>
            <w:r>
              <w:rPr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12" w:type="dxa"/>
            <w:shd w:val="clear" w:color="auto" w:fill="auto"/>
            <w:vAlign w:val="bottom"/>
          </w:tcPr>
          <w:p w:rsidR="00FC16B7" w:rsidRDefault="00FC16B7"/>
        </w:tc>
      </w:tr>
      <w:tr w:rsidR="00FC16B7">
        <w:trPr>
          <w:trHeight w:val="375"/>
        </w:trPr>
        <w:tc>
          <w:tcPr>
            <w:tcW w:w="14940" w:type="dxa"/>
            <w:gridSpan w:val="18"/>
            <w:shd w:val="clear" w:color="auto" w:fill="auto"/>
            <w:vAlign w:val="bottom"/>
          </w:tcPr>
          <w:p w:rsidR="00FC16B7" w:rsidRDefault="00304451">
            <w:pPr>
              <w:jc w:val="center"/>
            </w:pPr>
            <w:r>
              <w:rPr>
                <w:bCs/>
                <w:color w:val="000000"/>
              </w:rPr>
              <w:t xml:space="preserve">Планируемые показатели выполнения работ по капитальному ремонту многоквартирных домов, которые </w:t>
            </w:r>
          </w:p>
        </w:tc>
        <w:tc>
          <w:tcPr>
            <w:tcW w:w="12" w:type="dxa"/>
            <w:shd w:val="clear" w:color="auto" w:fill="auto"/>
            <w:vAlign w:val="bottom"/>
          </w:tcPr>
          <w:p w:rsidR="00FC16B7" w:rsidRDefault="00FC16B7"/>
        </w:tc>
      </w:tr>
      <w:tr w:rsidR="00FC16B7">
        <w:trPr>
          <w:trHeight w:val="375"/>
        </w:trPr>
        <w:tc>
          <w:tcPr>
            <w:tcW w:w="14940" w:type="dxa"/>
            <w:gridSpan w:val="18"/>
            <w:shd w:val="clear" w:color="auto" w:fill="auto"/>
            <w:vAlign w:val="bottom"/>
          </w:tcPr>
          <w:p w:rsidR="00FC16B7" w:rsidRDefault="00304451">
            <w:pPr>
              <w:jc w:val="center"/>
            </w:pPr>
            <w:r>
              <w:rPr>
                <w:bCs/>
                <w:color w:val="000000"/>
              </w:rPr>
              <w:t>подлежат капитальному ремонту, в рамках реализации региональной программы капитального ремонта общего имущества в многоквартирных домах, расположенных на территории Волгоградской области, в 2017 году.</w:t>
            </w:r>
          </w:p>
        </w:tc>
        <w:tc>
          <w:tcPr>
            <w:tcW w:w="12" w:type="dxa"/>
            <w:shd w:val="clear" w:color="auto" w:fill="auto"/>
            <w:vAlign w:val="bottom"/>
          </w:tcPr>
          <w:p w:rsidR="00FC16B7" w:rsidRDefault="00FC16B7"/>
        </w:tc>
      </w:tr>
      <w:tr w:rsidR="00FC16B7">
        <w:trPr>
          <w:trHeight w:val="102"/>
        </w:trPr>
        <w:tc>
          <w:tcPr>
            <w:tcW w:w="4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>
            <w:pPr>
              <w:snapToGrid w:val="0"/>
              <w:rPr>
                <w:color w:val="000000"/>
              </w:rPr>
            </w:pPr>
          </w:p>
        </w:tc>
        <w:tc>
          <w:tcPr>
            <w:tcW w:w="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6B7" w:rsidRDefault="00FC16B7"/>
        </w:tc>
      </w:tr>
      <w:tr w:rsidR="00FC16B7">
        <w:trPr>
          <w:cantSplit/>
          <w:trHeight w:val="605"/>
        </w:trPr>
        <w:tc>
          <w:tcPr>
            <w:tcW w:w="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Наименование МО</w:t>
            </w:r>
          </w:p>
        </w:tc>
        <w:tc>
          <w:tcPr>
            <w:tcW w:w="9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Количество МКД</w:t>
            </w:r>
          </w:p>
        </w:tc>
        <w:tc>
          <w:tcPr>
            <w:tcW w:w="49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Стоимость капитального ремонта</w:t>
            </w:r>
          </w:p>
        </w:tc>
      </w:tr>
      <w:tr w:rsidR="00FC16B7">
        <w:trPr>
          <w:cantSplit/>
          <w:trHeight w:val="668"/>
        </w:trPr>
        <w:tc>
          <w:tcPr>
            <w:tcW w:w="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20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</w:t>
            </w:r>
          </w:p>
        </w:tc>
      </w:tr>
      <w:tr w:rsidR="00FC16B7">
        <w:trPr>
          <w:cantSplit/>
          <w:trHeight w:val="315"/>
        </w:trPr>
        <w:tc>
          <w:tcPr>
            <w:tcW w:w="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20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bCs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кв.м.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руб.</w:t>
            </w:r>
          </w:p>
        </w:tc>
      </w:tr>
      <w:tr w:rsidR="00FC16B7">
        <w:trPr>
          <w:trHeight w:val="315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C16B7">
        <w:trPr>
          <w:trHeight w:val="55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</w:pPr>
            <w:r>
              <w:rPr>
                <w:color w:val="000000"/>
                <w:sz w:val="18"/>
                <w:szCs w:val="18"/>
              </w:rPr>
              <w:t>Итого по городскому       округу город Михайловка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26473,7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FC16B7">
            <w:pPr>
              <w:snapToGrid w:val="0"/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47618011,77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47618011,77</w:t>
            </w:r>
          </w:p>
        </w:tc>
      </w:tr>
      <w:tr w:rsidR="00FC16B7">
        <w:trPr>
          <w:trHeight w:val="33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 Хмельницкого, 5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1381,4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4984421,4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4984421,4</w:t>
            </w:r>
          </w:p>
        </w:tc>
      </w:tr>
      <w:tr w:rsidR="00FC16B7">
        <w:trPr>
          <w:trHeight w:val="335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Б.Хмельницкого, 7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711,6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510985,78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510985,78</w:t>
            </w:r>
          </w:p>
        </w:tc>
      </w:tr>
      <w:tr w:rsidR="00FC16B7">
        <w:trPr>
          <w:trHeight w:val="355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Б.Хмельницкого, 8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664,8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1091090,47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1091090,47</w:t>
            </w:r>
          </w:p>
        </w:tc>
      </w:tr>
      <w:tr w:rsidR="00FC16B7">
        <w:trPr>
          <w:trHeight w:val="3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 Хмельницкого, 9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1832918,67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1832918,67</w:t>
            </w:r>
          </w:p>
        </w:tc>
      </w:tr>
      <w:tr w:rsidR="00FC16B7">
        <w:trPr>
          <w:trHeight w:val="354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ул. Б Хмельницкого, 10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2112,8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3883171,03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3883171,03</w:t>
            </w:r>
          </w:p>
        </w:tc>
      </w:tr>
      <w:tr w:rsidR="00FC16B7">
        <w:trPr>
          <w:trHeight w:val="373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ул. Б.Хмельницкого, 14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1047,3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1209533,92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1209533,92</w:t>
            </w:r>
          </w:p>
        </w:tc>
      </w:tr>
      <w:tr w:rsidR="00FC16B7">
        <w:trPr>
          <w:trHeight w:val="366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ул. Б.Хмельницкого, 16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1393,7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731483,83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731483,83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Волжская, 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542,3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1046635,14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1046635,14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Смехова, 11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1078,2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2181243,24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2181243,24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127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1098,5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4453580,03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4453580,03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150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1018,8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151291,50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151291,50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156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971,4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1763512,29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1763512,29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158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680,5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1173890,42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1173890,42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162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688,5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2021432,16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2021432,16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164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1385,9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4750431,21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4750431,21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Коммуны, 168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507,2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515229,54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515229,54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Мичурина, 13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1260213,57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1260213,57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 3а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1098,1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1437597,98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1437597,98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Энгельса, 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673,6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1424482,29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1424482,29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Энгельса, 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1051,5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1175072,54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1175072,54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Энгельса, 7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2316,1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1979368,76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1979368,76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Энгельса, 8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1751,0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3396725,54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3396725,54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Энгельса, 10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1414,1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1355416,08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1355416,08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Южная, 10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655,4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1987059,78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r>
              <w:rPr>
                <w:color w:val="000000"/>
                <w:sz w:val="18"/>
                <w:szCs w:val="18"/>
              </w:rPr>
              <w:t>1987059,78</w:t>
            </w:r>
          </w:p>
        </w:tc>
      </w:tr>
      <w:tr w:rsidR="00FC16B7">
        <w:trPr>
          <w:trHeight w:val="4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Отрадное, ул. Лазурная, 7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701,0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C16B7" w:rsidRDefault="00304451">
            <w:pPr>
              <w:jc w:val="center"/>
            </w:pPr>
            <w:r>
              <w:rPr>
                <w:color w:val="000000"/>
                <w:sz w:val="18"/>
                <w:szCs w:val="18"/>
              </w:rPr>
              <w:t> 23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6B7" w:rsidRDefault="00304451">
            <w:pPr>
              <w:spacing w:line="2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1301224,60</w:t>
            </w: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FC16B7" w:rsidRDefault="003044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1301224,60</w:t>
            </w:r>
          </w:p>
        </w:tc>
      </w:tr>
    </w:tbl>
    <w:p w:rsidR="00FC16B7" w:rsidRDefault="00FC16B7"/>
    <w:sectPr w:rsidR="00FC16B7" w:rsidSect="00FC16B7">
      <w:headerReference w:type="default" r:id="rId14"/>
      <w:footerReference w:type="default" r:id="rId15"/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8E" w:rsidRDefault="00C4578E" w:rsidP="00FC16B7">
      <w:r>
        <w:separator/>
      </w:r>
    </w:p>
  </w:endnote>
  <w:endnote w:type="continuationSeparator" w:id="1">
    <w:p w:rsidR="00C4578E" w:rsidRDefault="00C4578E" w:rsidP="00FC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FC1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7F17C5">
    <w:pPr>
      <w:pStyle w:val="Footer"/>
    </w:pPr>
    <w:r>
      <w:pict>
        <v:rect id="Врезка1" o:spid="_x0000_s1025" style="position:absolute;margin-left:460.85pt;margin-top:3.4pt;width:7.05pt;height:15.95pt;z-index:251657728" filled="f" stroked="f" strokecolor="#3465a4">
          <v:fill o:detectmouseclick="t"/>
          <v:stroke joinstyle="round"/>
          <v:textbox>
            <w:txbxContent>
              <w:p w:rsidR="00FC16B7" w:rsidRDefault="007F17C5">
                <w:pPr>
                  <w:pStyle w:val="Header"/>
                  <w:rPr>
                    <w:color w:val="000000"/>
                  </w:rPr>
                </w:pPr>
                <w:r w:rsidRPr="007F17C5">
                  <w:rPr>
                    <w:color w:val="000000"/>
                  </w:rPr>
                  <w:fldChar w:fldCharType="begin"/>
                </w:r>
                <w:r w:rsidR="00304451">
                  <w:instrText>PAGE</w:instrText>
                </w:r>
                <w:r>
                  <w:fldChar w:fldCharType="separate"/>
                </w:r>
                <w:r w:rsidR="009A363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FC1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8E" w:rsidRDefault="00C4578E" w:rsidP="00FC16B7">
      <w:r>
        <w:separator/>
      </w:r>
    </w:p>
  </w:footnote>
  <w:footnote w:type="continuationSeparator" w:id="1">
    <w:p w:rsidR="00C4578E" w:rsidRDefault="00C4578E" w:rsidP="00FC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304451">
    <w:pPr>
      <w:jc w:val="center"/>
      <w:rPr>
        <w:b/>
        <w:color w:val="FF0000"/>
        <w:sz w:val="40"/>
        <w:szCs w:val="40"/>
      </w:rPr>
    </w:pPr>
    <w:r>
      <w:rPr>
        <w:b/>
        <w:noProof/>
      </w:rPr>
      <w:drawing>
        <wp:inline distT="0" distB="0" distL="0" distR="0">
          <wp:extent cx="1047750" cy="904875"/>
          <wp:effectExtent l="0" t="0" r="0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6" b="2486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6B7" w:rsidRDefault="00FC16B7">
    <w:pPr>
      <w:jc w:val="center"/>
      <w:rPr>
        <w:b/>
      </w:rPr>
    </w:pPr>
  </w:p>
  <w:p w:rsidR="00FC16B7" w:rsidRDefault="00304451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FC16B7" w:rsidRDefault="00304451">
    <w:pPr>
      <w:jc w:val="center"/>
      <w:rPr>
        <w:b/>
      </w:rPr>
    </w:pPr>
    <w:r>
      <w:rPr>
        <w:b/>
      </w:rPr>
      <w:t>ГОРОД МИХАЙЛОВКА</w:t>
    </w:r>
  </w:p>
  <w:p w:rsidR="00FC16B7" w:rsidRDefault="00304451">
    <w:pPr>
      <w:jc w:val="center"/>
      <w:rPr>
        <w:b/>
      </w:rPr>
    </w:pPr>
    <w:r>
      <w:rPr>
        <w:b/>
      </w:rPr>
      <w:t>ВОЛГОГРАДСКОЙ ОБЛАСТИ</w:t>
    </w:r>
  </w:p>
  <w:p w:rsidR="00FC16B7" w:rsidRDefault="00FC16B7">
    <w:pPr>
      <w:jc w:val="center"/>
      <w:rPr>
        <w:b/>
      </w:rPr>
    </w:pPr>
  </w:p>
  <w:p w:rsidR="00FC16B7" w:rsidRDefault="00FC16B7">
    <w:pPr>
      <w:jc w:val="center"/>
      <w:rPr>
        <w:b/>
      </w:rPr>
    </w:pPr>
  </w:p>
  <w:p w:rsidR="00FC16B7" w:rsidRDefault="00304451">
    <w:pPr>
      <w:jc w:val="center"/>
      <w:rPr>
        <w:b/>
      </w:rPr>
    </w:pPr>
    <w:r>
      <w:rPr>
        <w:b/>
      </w:rPr>
      <w:t>ПОСТАНОВЛЕНИЕ</w:t>
    </w:r>
  </w:p>
  <w:p w:rsidR="00FC16B7" w:rsidRDefault="00FC16B7">
    <w:pPr>
      <w:jc w:val="center"/>
      <w:rPr>
        <w:b/>
      </w:rPr>
    </w:pPr>
  </w:p>
  <w:p w:rsidR="00FC16B7" w:rsidRDefault="00FC16B7">
    <w:pPr>
      <w:jc w:val="center"/>
      <w:rPr>
        <w:b/>
      </w:rPr>
    </w:pPr>
  </w:p>
  <w:p w:rsidR="00FC16B7" w:rsidRDefault="00304451">
    <w:r>
      <w:t xml:space="preserve">от   07 сентября 2016г.                        № 2309  </w:t>
    </w:r>
  </w:p>
  <w:p w:rsidR="00FC16B7" w:rsidRDefault="00FC16B7"/>
  <w:p w:rsidR="00FC16B7" w:rsidRDefault="00FC16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FC16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B7" w:rsidRDefault="00FC1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16B7"/>
    <w:rsid w:val="00304451"/>
    <w:rsid w:val="007F17C5"/>
    <w:rsid w:val="009A3630"/>
    <w:rsid w:val="00C4578E"/>
    <w:rsid w:val="00DA44A0"/>
    <w:rsid w:val="00F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731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354731"/>
    <w:pPr>
      <w:keepNext/>
      <w:tabs>
        <w:tab w:val="left" w:pos="-142"/>
      </w:tabs>
      <w:textAlignment w:val="baseline"/>
      <w:outlineLvl w:val="3"/>
    </w:pPr>
    <w:rPr>
      <w:sz w:val="24"/>
    </w:rPr>
  </w:style>
  <w:style w:type="character" w:styleId="a3">
    <w:name w:val="page number"/>
    <w:basedOn w:val="a0"/>
    <w:qFormat/>
    <w:rsid w:val="00354731"/>
  </w:style>
  <w:style w:type="character" w:customStyle="1" w:styleId="a4">
    <w:name w:val="Текст выноски Знак"/>
    <w:basedOn w:val="a0"/>
    <w:qFormat/>
    <w:rsid w:val="00BB639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FC16B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FC16B7"/>
    <w:pPr>
      <w:spacing w:after="140" w:line="288" w:lineRule="auto"/>
    </w:pPr>
  </w:style>
  <w:style w:type="paragraph" w:styleId="a7">
    <w:name w:val="List"/>
    <w:basedOn w:val="a6"/>
    <w:rsid w:val="00FC16B7"/>
    <w:rPr>
      <w:rFonts w:cs="Mangal"/>
    </w:rPr>
  </w:style>
  <w:style w:type="paragraph" w:customStyle="1" w:styleId="Caption">
    <w:name w:val="Caption"/>
    <w:basedOn w:val="a"/>
    <w:qFormat/>
    <w:rsid w:val="00FC1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C16B7"/>
    <w:pPr>
      <w:suppressLineNumbers/>
    </w:pPr>
    <w:rPr>
      <w:rFonts w:cs="Mangal"/>
    </w:rPr>
  </w:style>
  <w:style w:type="paragraph" w:customStyle="1" w:styleId="Header">
    <w:name w:val="Header"/>
    <w:basedOn w:val="a"/>
    <w:rsid w:val="0035473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354731"/>
    <w:pPr>
      <w:tabs>
        <w:tab w:val="left" w:pos="3686"/>
      </w:tabs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customStyle="1" w:styleId="Footer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B639D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FC16B7"/>
  </w:style>
  <w:style w:type="table" w:styleId="ac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1265</Words>
  <Characters>7211</Characters>
  <Application>Microsoft Office Word</Application>
  <DocSecurity>0</DocSecurity>
  <Lines>60</Lines>
  <Paragraphs>16</Paragraphs>
  <ScaleCrop>false</ScaleCrop>
  <Company>Администрация  г.Михайловки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dc:description/>
  <cp:lastModifiedBy>User</cp:lastModifiedBy>
  <cp:revision>34</cp:revision>
  <cp:lastPrinted>2016-09-14T12:59:00Z</cp:lastPrinted>
  <dcterms:created xsi:type="dcterms:W3CDTF">2014-11-07T11:44:00Z</dcterms:created>
  <dcterms:modified xsi:type="dcterms:W3CDTF">2016-09-14T10:41:00Z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 г.Михайловки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